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w:t>
      </w:r>
      <w:r w:rsidDel="00000000" w:rsidR="00000000" w:rsidRPr="00000000">
        <w:rPr>
          <w:rFonts w:ascii="Arial" w:cs="Arial" w:eastAsia="Arial" w:hAnsi="Arial"/>
          <w:sz w:val="24"/>
          <w:szCs w:val="24"/>
          <w:rtl w:val="0"/>
        </w:rPr>
        <w:t xml:space="preserve"> Commencement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HDDubp5lAkbhMk+C6hbXAIRGgJQ==">AMUW2mUkywEREQ5P7vYbC2Os2ex8thVCwDc7fokVbWtoyeYpDW5+DseeYhsP+Zew7MmT/e9Ve4vWFdmcei71fvvdvFcGiHqgpnuhV79ml+hhDLg67/1FS6V84qtgblznTtqfeHxOBeo4dFUdeCmDEQj/4MvZijDjp0pWi00ZQ8+krNoQFeVOy4Q=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